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0B11" w14:textId="77777777" w:rsidR="00AD7C63" w:rsidRPr="00AD7C63" w:rsidRDefault="00AD7C63" w:rsidP="00AD7C63">
      <w:pPr>
        <w:spacing w:after="0" w:line="259" w:lineRule="auto"/>
        <w:ind w:left="0" w:firstLine="0"/>
        <w:jc w:val="center"/>
      </w:pPr>
      <w:r w:rsidRPr="00AD7C63">
        <w:rPr>
          <w:sz w:val="22"/>
          <w:u w:color="000000"/>
        </w:rPr>
        <w:t>NOTICE of RACE</w:t>
      </w:r>
    </w:p>
    <w:p w14:paraId="09FB44CD" w14:textId="77777777" w:rsidR="00756ED4" w:rsidRDefault="009C2BFE" w:rsidP="00AD7C63">
      <w:pPr>
        <w:spacing w:after="8" w:line="250" w:lineRule="auto"/>
        <w:ind w:left="0" w:hanging="10"/>
        <w:jc w:val="center"/>
      </w:pPr>
      <w:r>
        <w:rPr>
          <w:sz w:val="22"/>
        </w:rPr>
        <w:t>Flying Scot©</w:t>
      </w:r>
      <w:r w:rsidR="00AD7C63">
        <w:rPr>
          <w:sz w:val="22"/>
        </w:rPr>
        <w:t xml:space="preserve"> </w:t>
      </w:r>
      <w:r>
        <w:rPr>
          <w:sz w:val="22"/>
        </w:rPr>
        <w:t>Sailing Association</w:t>
      </w:r>
    </w:p>
    <w:p w14:paraId="078B13BE" w14:textId="77777777" w:rsidR="00756ED4" w:rsidRDefault="009C2BFE" w:rsidP="00AD7C63">
      <w:pPr>
        <w:spacing w:after="8" w:line="250" w:lineRule="auto"/>
        <w:ind w:left="0" w:hanging="10"/>
        <w:jc w:val="center"/>
      </w:pPr>
      <w:r>
        <w:rPr>
          <w:sz w:val="22"/>
        </w:rPr>
        <w:t>20</w:t>
      </w:r>
      <w:r w:rsidR="00CD68C0">
        <w:rPr>
          <w:sz w:val="22"/>
        </w:rPr>
        <w:t>23</w:t>
      </w:r>
      <w:r>
        <w:rPr>
          <w:sz w:val="22"/>
        </w:rPr>
        <w:t xml:space="preserve"> New England District Championship</w:t>
      </w:r>
    </w:p>
    <w:p w14:paraId="7D810B05" w14:textId="77777777" w:rsidR="00756ED4" w:rsidRDefault="009C2BFE" w:rsidP="00AD7C63">
      <w:pPr>
        <w:spacing w:after="8" w:line="250" w:lineRule="auto"/>
        <w:ind w:left="0" w:hanging="10"/>
        <w:jc w:val="center"/>
      </w:pPr>
      <w:r>
        <w:rPr>
          <w:sz w:val="22"/>
        </w:rPr>
        <w:t>July 2</w:t>
      </w:r>
      <w:r w:rsidR="00ED73AA">
        <w:rPr>
          <w:sz w:val="22"/>
        </w:rPr>
        <w:t>9</w:t>
      </w:r>
      <w:r>
        <w:rPr>
          <w:sz w:val="20"/>
          <w:vertAlign w:val="superscript"/>
        </w:rPr>
        <w:t>th</w:t>
      </w:r>
      <w:r>
        <w:rPr>
          <w:sz w:val="22"/>
        </w:rPr>
        <w:t>, 20</w:t>
      </w:r>
      <w:r w:rsidR="00ED73AA">
        <w:rPr>
          <w:sz w:val="22"/>
        </w:rPr>
        <w:t>23</w:t>
      </w:r>
    </w:p>
    <w:p w14:paraId="5A90B9CD" w14:textId="77777777" w:rsidR="00756ED4" w:rsidRDefault="009C2BFE" w:rsidP="00AD7C63">
      <w:pPr>
        <w:spacing w:after="8" w:line="250" w:lineRule="auto"/>
        <w:ind w:left="0" w:hanging="10"/>
        <w:jc w:val="center"/>
      </w:pPr>
      <w:r>
        <w:rPr>
          <w:sz w:val="22"/>
        </w:rPr>
        <w:t xml:space="preserve">Sandy Bay Yacht Club (SBYC) </w:t>
      </w:r>
    </w:p>
    <w:p w14:paraId="7D34D180" w14:textId="77777777" w:rsidR="00AD7C63" w:rsidRDefault="009C2BFE" w:rsidP="00AD7C63">
      <w:pPr>
        <w:spacing w:after="135" w:line="250" w:lineRule="auto"/>
        <w:ind w:left="0" w:right="78" w:firstLine="0"/>
        <w:jc w:val="center"/>
        <w:rPr>
          <w:sz w:val="22"/>
        </w:rPr>
      </w:pPr>
      <w:r>
        <w:rPr>
          <w:sz w:val="22"/>
        </w:rPr>
        <w:t xml:space="preserve">Rockport, MA </w:t>
      </w:r>
    </w:p>
    <w:p w14:paraId="6E560825" w14:textId="77777777" w:rsidR="00756ED4" w:rsidRDefault="009C2BFE">
      <w:pPr>
        <w:numPr>
          <w:ilvl w:val="0"/>
          <w:numId w:val="1"/>
        </w:numPr>
        <w:ind w:right="1" w:hanging="360"/>
      </w:pPr>
      <w:r>
        <w:rPr>
          <w:u w:val="single" w:color="000000"/>
        </w:rPr>
        <w:t>Rules</w:t>
      </w:r>
      <w:r>
        <w:t xml:space="preserve">: This regatta will be governed by the </w:t>
      </w:r>
      <w:r w:rsidR="00ED73AA">
        <w:t xml:space="preserve">2021-2024 </w:t>
      </w:r>
      <w:r>
        <w:t>Racing Rules of Sailing (RRS) and rules of the Flying Scot class.</w:t>
      </w:r>
    </w:p>
    <w:p w14:paraId="75835BF7" w14:textId="51D4798E" w:rsidR="00756ED4" w:rsidRDefault="009C2BFE" w:rsidP="00ED73AA">
      <w:pPr>
        <w:numPr>
          <w:ilvl w:val="0"/>
          <w:numId w:val="1"/>
        </w:numPr>
        <w:ind w:right="1" w:hanging="360"/>
        <w:jc w:val="left"/>
      </w:pPr>
      <w:r>
        <w:rPr>
          <w:u w:val="single" w:color="000000"/>
        </w:rPr>
        <w:t>Eligibility</w:t>
      </w:r>
      <w:r>
        <w:t>: This regatta is open to all current FSSA members. The skipper shall be a 20</w:t>
      </w:r>
      <w:r w:rsidR="00ED73AA">
        <w:t>23</w:t>
      </w:r>
      <w:r>
        <w:t xml:space="preserve"> member of the FSSA in good standing, and the same skipper and crew must be carried throughout all races unless given prior approval by the Chair of the Race Committee.</w:t>
      </w:r>
      <w:r w:rsidR="00A22ABC">
        <w:t xml:space="preserve"> FSSA </w:t>
      </w:r>
      <w:r w:rsidR="00A22ABC" w:rsidRPr="00A22ABC">
        <w:t xml:space="preserve">membership </w:t>
      </w:r>
      <w:r w:rsidR="00A22ABC">
        <w:t xml:space="preserve">may be obtained </w:t>
      </w:r>
      <w:r w:rsidR="00A22ABC" w:rsidRPr="00A22ABC">
        <w:t>online a</w:t>
      </w:r>
      <w:hyperlink r:id="rId6">
        <w:r w:rsidR="00A22ABC" w:rsidRPr="00A22ABC">
          <w:rPr>
            <w:rStyle w:val="Hyperlink"/>
            <w:color w:val="000000" w:themeColor="text1"/>
            <w:u w:val="none"/>
          </w:rPr>
          <w:t>t</w:t>
        </w:r>
        <w:r w:rsidR="006E22A7">
          <w:rPr>
            <w:rStyle w:val="Hyperlink"/>
            <w:color w:val="000000" w:themeColor="text1"/>
            <w:u w:val="none"/>
          </w:rPr>
          <w:t xml:space="preserve"> the</w:t>
        </w:r>
        <w:r w:rsidR="00A22ABC" w:rsidRPr="00A22ABC">
          <w:rPr>
            <w:rStyle w:val="Hyperlink"/>
            <w:color w:val="000000" w:themeColor="text1"/>
            <w:u w:val="none"/>
          </w:rPr>
          <w:t xml:space="preserve"> </w:t>
        </w:r>
      </w:hyperlink>
      <w:hyperlink r:id="rId7" w:history="1">
        <w:r w:rsidR="006E22A7">
          <w:rPr>
            <w:rStyle w:val="Hyperlink"/>
          </w:rPr>
          <w:t>FSSA membership page</w:t>
        </w:r>
      </w:hyperlink>
      <w:r w:rsidR="00A22ABC">
        <w:t>.</w:t>
      </w:r>
    </w:p>
    <w:p w14:paraId="4B6BFB8E" w14:textId="2446501B" w:rsidR="00756ED4" w:rsidRDefault="009C2BFE" w:rsidP="00ED73AA">
      <w:pPr>
        <w:numPr>
          <w:ilvl w:val="0"/>
          <w:numId w:val="1"/>
        </w:numPr>
        <w:ind w:right="1" w:hanging="360"/>
        <w:jc w:val="left"/>
      </w:pPr>
      <w:r>
        <w:rPr>
          <w:u w:val="single" w:color="000000"/>
        </w:rPr>
        <w:t>Registration</w:t>
      </w:r>
      <w:r>
        <w:t xml:space="preserve">: May be </w:t>
      </w:r>
      <w:r w:rsidR="00FC6DC8">
        <w:t xml:space="preserve">completed online on </w:t>
      </w:r>
      <w:proofErr w:type="spellStart"/>
      <w:r w:rsidR="005F415E">
        <w:t>Clubspot</w:t>
      </w:r>
      <w:proofErr w:type="spellEnd"/>
      <w:r w:rsidR="00D22F6C">
        <w:t xml:space="preserve"> </w:t>
      </w:r>
      <w:hyperlink r:id="rId8" w:history="1">
        <w:r w:rsidR="00D22F6C">
          <w:rPr>
            <w:rStyle w:val="Hyperlink"/>
          </w:rPr>
          <w:t>HERE</w:t>
        </w:r>
      </w:hyperlink>
      <w:r w:rsidR="00FC6DC8">
        <w:t>.</w:t>
      </w:r>
      <w:r>
        <w:t xml:space="preserve"> It is preferable to receive registrations </w:t>
      </w:r>
      <w:r w:rsidR="00FC6DC8">
        <w:t xml:space="preserve">through </w:t>
      </w:r>
      <w:proofErr w:type="spellStart"/>
      <w:r w:rsidR="005F415E">
        <w:t>Clubspot</w:t>
      </w:r>
      <w:proofErr w:type="spellEnd"/>
      <w:r w:rsidR="00FC6DC8">
        <w:t xml:space="preserve"> </w:t>
      </w:r>
      <w:r>
        <w:t>in advance</w:t>
      </w:r>
      <w:r w:rsidR="00FC6DC8">
        <w:t>;</w:t>
      </w:r>
      <w:r>
        <w:t xml:space="preserve"> however, registration may </w:t>
      </w:r>
      <w:r w:rsidR="00FC6DC8">
        <w:t xml:space="preserve">also </w:t>
      </w:r>
      <w:r>
        <w:t xml:space="preserve">be completed at the SBYC beginning </w:t>
      </w:r>
      <w:r w:rsidR="008464C8">
        <w:t xml:space="preserve">Friday, July </w:t>
      </w:r>
      <w:r>
        <w:t>2</w:t>
      </w:r>
      <w:r w:rsidR="00F91384">
        <w:t>8</w:t>
      </w:r>
      <w:r w:rsidR="008464C8" w:rsidRPr="008464C8">
        <w:rPr>
          <w:vertAlign w:val="superscript"/>
        </w:rPr>
        <w:t>th</w:t>
      </w:r>
      <w:r w:rsidR="008464C8">
        <w:t xml:space="preserve"> </w:t>
      </w:r>
      <w:r>
        <w:t xml:space="preserve">at 1600, </w:t>
      </w:r>
      <w:r w:rsidR="008464C8">
        <w:t xml:space="preserve">or on Saturday, July </w:t>
      </w:r>
      <w:r>
        <w:t>2</w:t>
      </w:r>
      <w:r w:rsidR="00F91384">
        <w:t>9</w:t>
      </w:r>
      <w:r w:rsidR="008464C8" w:rsidRPr="008464C8">
        <w:rPr>
          <w:vertAlign w:val="superscript"/>
        </w:rPr>
        <w:t>th</w:t>
      </w:r>
      <w:r w:rsidR="008464C8">
        <w:t xml:space="preserve"> beginning </w:t>
      </w:r>
      <w:r>
        <w:t xml:space="preserve">at 0700. Sailing Instructions will be available </w:t>
      </w:r>
      <w:r w:rsidR="00F91384">
        <w:t xml:space="preserve">online </w:t>
      </w:r>
      <w:r w:rsidR="008464C8">
        <w:t xml:space="preserve">through </w:t>
      </w:r>
      <w:proofErr w:type="spellStart"/>
      <w:r w:rsidR="005F415E">
        <w:t>Clubspot</w:t>
      </w:r>
      <w:proofErr w:type="spellEnd"/>
      <w:r w:rsidR="008464C8">
        <w:t xml:space="preserve"> </w:t>
      </w:r>
      <w:r w:rsidR="00F91384">
        <w:t xml:space="preserve">by </w:t>
      </w:r>
      <w:r w:rsidR="008464C8">
        <w:t xml:space="preserve">July </w:t>
      </w:r>
      <w:r w:rsidR="00F91384">
        <w:t>1</w:t>
      </w:r>
      <w:r w:rsidR="008464C8" w:rsidRPr="008464C8">
        <w:rPr>
          <w:vertAlign w:val="superscript"/>
        </w:rPr>
        <w:t>st</w:t>
      </w:r>
      <w:r w:rsidR="008464C8">
        <w:t xml:space="preserve"> </w:t>
      </w:r>
      <w:r w:rsidR="00F91384">
        <w:t xml:space="preserve">and at </w:t>
      </w:r>
      <w:r>
        <w:t>registration.</w:t>
      </w:r>
    </w:p>
    <w:p w14:paraId="089E54ED" w14:textId="77777777" w:rsidR="00FC6DC8" w:rsidRDefault="009C2BFE" w:rsidP="00ED73AA">
      <w:pPr>
        <w:numPr>
          <w:ilvl w:val="0"/>
          <w:numId w:val="1"/>
        </w:numPr>
        <w:spacing w:after="49"/>
        <w:ind w:right="1" w:hanging="360"/>
        <w:jc w:val="left"/>
      </w:pPr>
      <w:r>
        <w:rPr>
          <w:u w:val="single" w:color="000000"/>
        </w:rPr>
        <w:t>Fees</w:t>
      </w:r>
      <w:r>
        <w:t>: The entry fee is $</w:t>
      </w:r>
      <w:r w:rsidR="00F91384">
        <w:t>75</w:t>
      </w:r>
      <w:r>
        <w:t xml:space="preserve"> for all registrations </w:t>
      </w:r>
      <w:r w:rsidR="008464C8">
        <w:t xml:space="preserve">submitted through </w:t>
      </w:r>
      <w:proofErr w:type="spellStart"/>
      <w:r w:rsidR="005F415E">
        <w:t>Clubspot</w:t>
      </w:r>
      <w:proofErr w:type="spellEnd"/>
      <w:r w:rsidR="008464C8">
        <w:t xml:space="preserve"> </w:t>
      </w:r>
      <w:r>
        <w:t xml:space="preserve">by July </w:t>
      </w:r>
      <w:r w:rsidR="00F91384">
        <w:t>21</w:t>
      </w:r>
      <w:r w:rsidR="00F91384" w:rsidRPr="008464C8">
        <w:rPr>
          <w:vertAlign w:val="superscript"/>
        </w:rPr>
        <w:t>s</w:t>
      </w:r>
      <w:r w:rsidRPr="008464C8">
        <w:rPr>
          <w:vertAlign w:val="superscript"/>
        </w:rPr>
        <w:t>t</w:t>
      </w:r>
      <w:r w:rsidR="008464C8">
        <w:t>.</w:t>
      </w:r>
      <w:r>
        <w:t xml:space="preserve"> Registrations </w:t>
      </w:r>
      <w:r w:rsidR="008464C8">
        <w:t xml:space="preserve">submitted </w:t>
      </w:r>
      <w:r>
        <w:t xml:space="preserve">after July </w:t>
      </w:r>
      <w:r w:rsidR="00F91384">
        <w:t>2</w:t>
      </w:r>
      <w:r>
        <w:t>1</w:t>
      </w:r>
      <w:r w:rsidR="00F91384">
        <w:rPr>
          <w:sz w:val="18"/>
          <w:vertAlign w:val="superscript"/>
        </w:rPr>
        <w:t>st</w:t>
      </w:r>
      <w:r>
        <w:t xml:space="preserve"> </w:t>
      </w:r>
      <w:r w:rsidR="008464C8">
        <w:t xml:space="preserve">through </w:t>
      </w:r>
      <w:proofErr w:type="spellStart"/>
      <w:r w:rsidR="005F415E">
        <w:t>Clubspot</w:t>
      </w:r>
      <w:proofErr w:type="spellEnd"/>
      <w:r w:rsidR="008464C8">
        <w:t xml:space="preserve"> or at on-site registration </w:t>
      </w:r>
      <w:r>
        <w:t>will be $</w:t>
      </w:r>
      <w:r w:rsidR="00F91384">
        <w:t>100</w:t>
      </w:r>
      <w:r>
        <w:t>. Registration fee includes:</w:t>
      </w:r>
    </w:p>
    <w:p w14:paraId="3D2CAF83" w14:textId="77777777" w:rsidR="00FC6DC8" w:rsidRPr="00FC6DC8" w:rsidRDefault="009C2BFE" w:rsidP="008464C8">
      <w:pPr>
        <w:numPr>
          <w:ilvl w:val="0"/>
          <w:numId w:val="5"/>
        </w:numPr>
        <w:spacing w:after="49"/>
        <w:ind w:left="1800" w:right="1" w:hanging="360"/>
        <w:jc w:val="left"/>
      </w:pPr>
      <w:r>
        <w:rPr>
          <w:sz w:val="20"/>
        </w:rPr>
        <w:t>Refreshments Friday evening July 2</w:t>
      </w:r>
      <w:r w:rsidR="00F91384">
        <w:rPr>
          <w:sz w:val="20"/>
        </w:rPr>
        <w:t>8</w:t>
      </w:r>
      <w:r>
        <w:rPr>
          <w:sz w:val="18"/>
          <w:vertAlign w:val="superscript"/>
        </w:rPr>
        <w:t xml:space="preserve">th </w:t>
      </w:r>
    </w:p>
    <w:p w14:paraId="7655FCE5" w14:textId="77777777" w:rsidR="00FC6DC8" w:rsidRPr="00FC6DC8" w:rsidRDefault="009C2BFE" w:rsidP="008464C8">
      <w:pPr>
        <w:pStyle w:val="ListParagraph"/>
        <w:numPr>
          <w:ilvl w:val="0"/>
          <w:numId w:val="5"/>
        </w:numPr>
        <w:spacing w:after="49"/>
        <w:ind w:left="1800" w:right="1"/>
        <w:jc w:val="left"/>
      </w:pPr>
      <w:r w:rsidRPr="008464C8">
        <w:rPr>
          <w:sz w:val="20"/>
        </w:rPr>
        <w:t xml:space="preserve">Coffee and pastries at </w:t>
      </w:r>
      <w:r w:rsidR="008464C8">
        <w:rPr>
          <w:sz w:val="20"/>
        </w:rPr>
        <w:t xml:space="preserve">Saturday morning </w:t>
      </w:r>
      <w:r w:rsidRPr="008464C8">
        <w:rPr>
          <w:sz w:val="20"/>
        </w:rPr>
        <w:t>July 2</w:t>
      </w:r>
      <w:r w:rsidR="00F91384" w:rsidRPr="008464C8">
        <w:rPr>
          <w:sz w:val="20"/>
        </w:rPr>
        <w:t>9</w:t>
      </w:r>
      <w:r w:rsidRPr="008464C8">
        <w:rPr>
          <w:sz w:val="18"/>
          <w:vertAlign w:val="superscript"/>
        </w:rPr>
        <w:t>th</w:t>
      </w:r>
      <w:r w:rsidRPr="008464C8">
        <w:rPr>
          <w:sz w:val="20"/>
        </w:rPr>
        <w:t xml:space="preserve">. </w:t>
      </w:r>
    </w:p>
    <w:p w14:paraId="5BD3C1E5" w14:textId="77777777" w:rsidR="00FC6DC8" w:rsidRPr="00FC6DC8" w:rsidRDefault="008464C8" w:rsidP="008464C8">
      <w:pPr>
        <w:pStyle w:val="ListParagraph"/>
        <w:numPr>
          <w:ilvl w:val="0"/>
          <w:numId w:val="5"/>
        </w:numPr>
        <w:tabs>
          <w:tab w:val="center" w:pos="1835"/>
          <w:tab w:val="center" w:pos="4145"/>
        </w:tabs>
        <w:spacing w:after="212" w:line="259" w:lineRule="auto"/>
        <w:ind w:left="1800" w:right="1"/>
        <w:jc w:val="left"/>
        <w:rPr>
          <w:sz w:val="20"/>
        </w:rPr>
      </w:pPr>
      <w:r>
        <w:rPr>
          <w:sz w:val="20"/>
        </w:rPr>
        <w:t>C</w:t>
      </w:r>
      <w:r w:rsidR="009C2BFE" w:rsidRPr="00FC6DC8">
        <w:rPr>
          <w:sz w:val="20"/>
        </w:rPr>
        <w:t xml:space="preserve">ook out and </w:t>
      </w:r>
      <w:r>
        <w:rPr>
          <w:sz w:val="20"/>
        </w:rPr>
        <w:t>refreshments following racing</w:t>
      </w:r>
      <w:r w:rsidR="00FC6DC8" w:rsidRPr="00FC6DC8">
        <w:rPr>
          <w:sz w:val="20"/>
        </w:rPr>
        <w:t>.</w:t>
      </w:r>
    </w:p>
    <w:p w14:paraId="65C24CD3" w14:textId="6A43C5D1" w:rsidR="00FC6DC8" w:rsidRDefault="009C2BFE" w:rsidP="008464C8">
      <w:pPr>
        <w:pStyle w:val="ListParagraph"/>
        <w:numPr>
          <w:ilvl w:val="0"/>
          <w:numId w:val="5"/>
        </w:numPr>
        <w:tabs>
          <w:tab w:val="center" w:pos="1835"/>
          <w:tab w:val="center" w:pos="4145"/>
        </w:tabs>
        <w:spacing w:after="212" w:line="259" w:lineRule="auto"/>
        <w:ind w:left="1800" w:right="1"/>
        <w:jc w:val="left"/>
        <w:rPr>
          <w:sz w:val="20"/>
        </w:rPr>
      </w:pPr>
      <w:r w:rsidRPr="00FC6DC8">
        <w:rPr>
          <w:sz w:val="20"/>
        </w:rPr>
        <w:t xml:space="preserve">Trophies </w:t>
      </w:r>
      <w:r w:rsidR="001E0149">
        <w:rPr>
          <w:sz w:val="20"/>
        </w:rPr>
        <w:t>as described below</w:t>
      </w:r>
      <w:r w:rsidRPr="00FC6DC8">
        <w:rPr>
          <w:sz w:val="20"/>
        </w:rPr>
        <w:t>.</w:t>
      </w:r>
    </w:p>
    <w:p w14:paraId="6A0A244D" w14:textId="77777777" w:rsidR="008464C8" w:rsidRPr="00FC6DC8" w:rsidRDefault="008464C8" w:rsidP="008464C8">
      <w:pPr>
        <w:pStyle w:val="ListParagraph"/>
        <w:tabs>
          <w:tab w:val="center" w:pos="1835"/>
          <w:tab w:val="center" w:pos="4145"/>
        </w:tabs>
        <w:spacing w:after="212" w:line="259" w:lineRule="auto"/>
        <w:ind w:left="1800" w:right="1" w:firstLine="0"/>
        <w:jc w:val="left"/>
        <w:rPr>
          <w:sz w:val="20"/>
        </w:rPr>
      </w:pPr>
    </w:p>
    <w:p w14:paraId="221F7C29" w14:textId="4AF699AF" w:rsidR="00756ED4" w:rsidRPr="00FC6DC8" w:rsidRDefault="009C2BFE" w:rsidP="00FC6DC8">
      <w:pPr>
        <w:pStyle w:val="ListParagraph"/>
        <w:numPr>
          <w:ilvl w:val="0"/>
          <w:numId w:val="1"/>
        </w:numPr>
        <w:tabs>
          <w:tab w:val="center" w:pos="1835"/>
          <w:tab w:val="center" w:pos="4145"/>
        </w:tabs>
        <w:spacing w:after="212" w:line="259" w:lineRule="auto"/>
        <w:jc w:val="left"/>
      </w:pPr>
      <w:r w:rsidRPr="00FC6DC8">
        <w:rPr>
          <w:u w:val="single"/>
        </w:rPr>
        <w:t>Schedule</w:t>
      </w:r>
      <w:r w:rsidRPr="00FC6DC8">
        <w:t xml:space="preserve">: </w:t>
      </w:r>
      <w:r w:rsidR="00ED73AA" w:rsidRPr="00FC6DC8">
        <w:t xml:space="preserve">See regatta schedule below. </w:t>
      </w:r>
      <w:r w:rsidRPr="00FC6DC8">
        <w:t xml:space="preserve">There will be up to five races with one race constituting a regatta. No </w:t>
      </w:r>
      <w:r w:rsidR="00C605C0">
        <w:t>“</w:t>
      </w:r>
      <w:r w:rsidRPr="00FC6DC8">
        <w:t>throw</w:t>
      </w:r>
      <w:r w:rsidR="00664CB3">
        <w:t>-</w:t>
      </w:r>
      <w:r w:rsidRPr="00FC6DC8">
        <w:t>outs</w:t>
      </w:r>
      <w:r w:rsidR="00C605C0">
        <w:t>”</w:t>
      </w:r>
      <w:r w:rsidRPr="00FC6DC8">
        <w:t xml:space="preserve"> will be awarded regardless of the number of races. Low point scoring will apply. The weather date for the regatta is </w:t>
      </w:r>
      <w:r w:rsidR="008464C8">
        <w:t xml:space="preserve">Sunday, </w:t>
      </w:r>
      <w:r w:rsidRPr="00FC6DC8">
        <w:t xml:space="preserve">July </w:t>
      </w:r>
      <w:r w:rsidR="00ED73AA" w:rsidRPr="00FC6DC8">
        <w:t>30</w:t>
      </w:r>
      <w:r w:rsidRPr="00FC6DC8">
        <w:t>th, 20</w:t>
      </w:r>
      <w:r w:rsidR="00ED73AA" w:rsidRPr="00FC6DC8">
        <w:t>23</w:t>
      </w:r>
      <w:r w:rsidRPr="00FC6DC8">
        <w:t>.</w:t>
      </w:r>
    </w:p>
    <w:p w14:paraId="2CEAF0BC" w14:textId="217729A4" w:rsidR="00756ED4" w:rsidRPr="00F91384" w:rsidRDefault="009C2BFE" w:rsidP="00ED73AA">
      <w:pPr>
        <w:numPr>
          <w:ilvl w:val="0"/>
          <w:numId w:val="1"/>
        </w:numPr>
        <w:ind w:right="1" w:hanging="360"/>
        <w:jc w:val="left"/>
      </w:pPr>
      <w:r w:rsidRPr="00F91384">
        <w:rPr>
          <w:u w:val="single" w:color="000000"/>
        </w:rPr>
        <w:t>Measurement</w:t>
      </w:r>
      <w:r w:rsidRPr="00F91384">
        <w:t>: Boats and sails must conform to the Official Plan. Each boat must carry equipment required by FSSA Specification Article S-V-.2 (Racing Restrictions),</w:t>
      </w:r>
      <w:r w:rsidR="00A60AFD">
        <w:t xml:space="preserve"> dated January 2023, </w:t>
      </w:r>
      <w:hyperlink r:id="rId9" w:history="1">
        <w:r w:rsidR="00A60AFD" w:rsidRPr="00BF0B05">
          <w:rPr>
            <w:rStyle w:val="Hyperlink"/>
          </w:rPr>
          <w:t>https://www.fssa.com/content/fssa-class-rules</w:t>
        </w:r>
      </w:hyperlink>
      <w:r w:rsidR="00A60AFD">
        <w:t xml:space="preserve"> </w:t>
      </w:r>
      <w:r w:rsidRPr="00F91384">
        <w:t>and US Coast Guard requirements.</w:t>
      </w:r>
    </w:p>
    <w:p w14:paraId="4C222CD8" w14:textId="77777777" w:rsidR="00756ED4" w:rsidRDefault="009C2BFE" w:rsidP="00ED73AA">
      <w:pPr>
        <w:numPr>
          <w:ilvl w:val="0"/>
          <w:numId w:val="1"/>
        </w:numPr>
        <w:ind w:right="1" w:hanging="360"/>
        <w:jc w:val="left"/>
      </w:pPr>
      <w:r>
        <w:rPr>
          <w:u w:val="single" w:color="000000"/>
        </w:rPr>
        <w:t>Courses to be sailed</w:t>
      </w:r>
      <w:r>
        <w:t>: The courses will be described in the Sailing Instructions. The</w:t>
      </w:r>
      <w:r w:rsidR="00F91384">
        <w:t xml:space="preserve"> Sailing area will be Sandy Bay</w:t>
      </w:r>
      <w:r>
        <w:t xml:space="preserve"> or</w:t>
      </w:r>
      <w:r w:rsidR="00F91384">
        <w:t>,</w:t>
      </w:r>
      <w:r>
        <w:t xml:space="preserve"> if necessary</w:t>
      </w:r>
      <w:r w:rsidR="00F91384">
        <w:t>,</w:t>
      </w:r>
      <w:r>
        <w:t xml:space="preserve"> in the areas to the north or south of the bay.</w:t>
      </w:r>
    </w:p>
    <w:p w14:paraId="561F3E6C" w14:textId="77777777" w:rsidR="00756ED4" w:rsidRDefault="009C2BFE" w:rsidP="00ED73AA">
      <w:pPr>
        <w:numPr>
          <w:ilvl w:val="0"/>
          <w:numId w:val="1"/>
        </w:numPr>
        <w:ind w:right="1" w:hanging="360"/>
        <w:jc w:val="left"/>
      </w:pPr>
      <w:r>
        <w:rPr>
          <w:u w:val="single" w:color="000000"/>
        </w:rPr>
        <w:t>Scoring</w:t>
      </w:r>
      <w:r>
        <w:t>: The low-point scoring system of RRS Appendix A2 will be used. Up to five races will be scheduled. At least one race must be completed to constitute a series.</w:t>
      </w:r>
    </w:p>
    <w:p w14:paraId="07AA9AEA" w14:textId="05C7F232" w:rsidR="002563A5" w:rsidRPr="00ED7388" w:rsidRDefault="002563A5" w:rsidP="00ED73AA">
      <w:pPr>
        <w:numPr>
          <w:ilvl w:val="0"/>
          <w:numId w:val="1"/>
        </w:numPr>
        <w:ind w:right="1" w:hanging="360"/>
        <w:jc w:val="left"/>
        <w:rPr>
          <w:i/>
          <w:iCs/>
          <w:u w:val="single"/>
        </w:rPr>
      </w:pPr>
      <w:r w:rsidRPr="002563A5">
        <w:rPr>
          <w:u w:val="single" w:color="000000"/>
        </w:rPr>
        <w:t>Divisions</w:t>
      </w:r>
      <w:r>
        <w:rPr>
          <w:u w:color="000000"/>
        </w:rPr>
        <w:t xml:space="preserve">: If 10 or more boats </w:t>
      </w:r>
      <w:r w:rsidR="00E22AD4">
        <w:rPr>
          <w:u w:color="000000"/>
        </w:rPr>
        <w:t xml:space="preserve">register </w:t>
      </w:r>
      <w:r w:rsidR="005F415E">
        <w:rPr>
          <w:u w:color="000000"/>
        </w:rPr>
        <w:t xml:space="preserve">in total </w:t>
      </w:r>
      <w:r>
        <w:rPr>
          <w:u w:color="000000"/>
        </w:rPr>
        <w:t xml:space="preserve">AND at least </w:t>
      </w:r>
      <w:r w:rsidR="00AD7C63">
        <w:rPr>
          <w:u w:color="000000"/>
        </w:rPr>
        <w:t>3</w:t>
      </w:r>
      <w:r>
        <w:rPr>
          <w:u w:color="000000"/>
        </w:rPr>
        <w:t xml:space="preserve"> boats register </w:t>
      </w:r>
      <w:r w:rsidR="005F415E">
        <w:rPr>
          <w:u w:color="000000"/>
        </w:rPr>
        <w:t xml:space="preserve">in both the </w:t>
      </w:r>
      <w:r>
        <w:rPr>
          <w:u w:color="000000"/>
        </w:rPr>
        <w:t xml:space="preserve">Championship and Challenger divisions </w:t>
      </w:r>
      <w:r w:rsidR="005F415E">
        <w:rPr>
          <w:u w:color="000000"/>
        </w:rPr>
        <w:t>by July 21</w:t>
      </w:r>
      <w:r w:rsidR="005F415E" w:rsidRPr="005F415E">
        <w:rPr>
          <w:u w:color="000000"/>
          <w:vertAlign w:val="superscript"/>
        </w:rPr>
        <w:t>st</w:t>
      </w:r>
      <w:r w:rsidR="005F415E">
        <w:rPr>
          <w:u w:color="000000"/>
        </w:rPr>
        <w:t xml:space="preserve"> </w:t>
      </w:r>
      <w:r>
        <w:rPr>
          <w:u w:color="000000"/>
        </w:rPr>
        <w:t xml:space="preserve">then separate </w:t>
      </w:r>
      <w:r w:rsidR="00ED7388">
        <w:rPr>
          <w:u w:color="000000"/>
        </w:rPr>
        <w:t xml:space="preserve">division </w:t>
      </w:r>
      <w:r>
        <w:rPr>
          <w:u w:color="000000"/>
        </w:rPr>
        <w:t xml:space="preserve">races will be </w:t>
      </w:r>
      <w:r w:rsidR="005F415E">
        <w:rPr>
          <w:u w:color="000000"/>
        </w:rPr>
        <w:t>planned</w:t>
      </w:r>
      <w:r w:rsidR="00ED7388">
        <w:rPr>
          <w:u w:color="000000"/>
        </w:rPr>
        <w:t>,</w:t>
      </w:r>
      <w:r w:rsidR="005F415E">
        <w:rPr>
          <w:u w:color="000000"/>
        </w:rPr>
        <w:t xml:space="preserve"> </w:t>
      </w:r>
      <w:r>
        <w:rPr>
          <w:u w:color="000000"/>
        </w:rPr>
        <w:t>run</w:t>
      </w:r>
      <w:r w:rsidR="00ED7388">
        <w:rPr>
          <w:u w:color="000000"/>
        </w:rPr>
        <w:t>, and recorded</w:t>
      </w:r>
      <w:r>
        <w:rPr>
          <w:u w:color="000000"/>
        </w:rPr>
        <w:t xml:space="preserve"> </w:t>
      </w:r>
      <w:r w:rsidR="00ED7388">
        <w:rPr>
          <w:u w:color="000000"/>
        </w:rPr>
        <w:t>with a simultaneous start</w:t>
      </w:r>
      <w:r>
        <w:rPr>
          <w:u w:color="000000"/>
        </w:rPr>
        <w:t>. Only Championship boats w</w:t>
      </w:r>
      <w:r w:rsidR="00E22AD4">
        <w:rPr>
          <w:u w:color="000000"/>
        </w:rPr>
        <w:t>ill</w:t>
      </w:r>
      <w:r>
        <w:rPr>
          <w:u w:color="000000"/>
        </w:rPr>
        <w:t xml:space="preserve"> be eligible to win the New England District Championship and SMSA trophies. </w:t>
      </w:r>
      <w:r w:rsidRPr="00ED7388">
        <w:rPr>
          <w:i/>
          <w:iCs/>
          <w:u w:val="single"/>
        </w:rPr>
        <w:t xml:space="preserve">If </w:t>
      </w:r>
      <w:r w:rsidR="00AD7C63" w:rsidRPr="00ED7388">
        <w:rPr>
          <w:i/>
          <w:iCs/>
          <w:u w:val="single"/>
        </w:rPr>
        <w:t xml:space="preserve">registrations do not meet </w:t>
      </w:r>
      <w:r w:rsidRPr="00ED7388">
        <w:rPr>
          <w:i/>
          <w:iCs/>
          <w:u w:val="single"/>
        </w:rPr>
        <w:t xml:space="preserve">these criteria </w:t>
      </w:r>
      <w:r w:rsidR="005F415E" w:rsidRPr="00ED7388">
        <w:rPr>
          <w:i/>
          <w:iCs/>
          <w:u w:val="single"/>
        </w:rPr>
        <w:t>by July 21</w:t>
      </w:r>
      <w:r w:rsidR="005F415E" w:rsidRPr="00ED7388">
        <w:rPr>
          <w:i/>
          <w:iCs/>
          <w:u w:val="single"/>
          <w:vertAlign w:val="superscript"/>
        </w:rPr>
        <w:t>st</w:t>
      </w:r>
      <w:r w:rsidR="005F415E" w:rsidRPr="00ED7388">
        <w:rPr>
          <w:i/>
          <w:iCs/>
          <w:u w:val="single"/>
        </w:rPr>
        <w:t xml:space="preserve"> </w:t>
      </w:r>
      <w:r w:rsidRPr="00ED7388">
        <w:rPr>
          <w:i/>
          <w:iCs/>
          <w:u w:val="single"/>
        </w:rPr>
        <w:t>then all b</w:t>
      </w:r>
      <w:r w:rsidR="005F415E" w:rsidRPr="00ED7388">
        <w:rPr>
          <w:i/>
          <w:iCs/>
          <w:u w:val="single"/>
        </w:rPr>
        <w:t>oats will race in one division</w:t>
      </w:r>
      <w:r w:rsidR="00E22AD4" w:rsidRPr="00ED7388">
        <w:rPr>
          <w:i/>
          <w:iCs/>
          <w:u w:val="single"/>
        </w:rPr>
        <w:t>.</w:t>
      </w:r>
    </w:p>
    <w:p w14:paraId="3705C924" w14:textId="0546C530" w:rsidR="00756ED4" w:rsidRDefault="001E0149" w:rsidP="00ED73AA">
      <w:pPr>
        <w:numPr>
          <w:ilvl w:val="0"/>
          <w:numId w:val="1"/>
        </w:numPr>
        <w:spacing w:after="10"/>
        <w:ind w:right="1" w:hanging="360"/>
        <w:jc w:val="left"/>
      </w:pPr>
      <w:r>
        <w:rPr>
          <w:u w:val="single" w:color="000000"/>
        </w:rPr>
        <w:t>Trophie</w:t>
      </w:r>
      <w:r w:rsidR="009C2BFE">
        <w:rPr>
          <w:u w:val="single" w:color="000000"/>
        </w:rPr>
        <w:t>s</w:t>
      </w:r>
      <w:r w:rsidR="009C2BFE">
        <w:t xml:space="preserve">: </w:t>
      </w:r>
      <w:r w:rsidR="005F415E">
        <w:t>If Championship and Challenger Divisions are used then t</w:t>
      </w:r>
      <w:r w:rsidR="009C2BFE">
        <w:t xml:space="preserve">he top </w:t>
      </w:r>
      <w:r w:rsidR="005F415E">
        <w:t xml:space="preserve">three Championship </w:t>
      </w:r>
      <w:r w:rsidR="00AD7C63">
        <w:t xml:space="preserve">boats </w:t>
      </w:r>
      <w:r w:rsidR="005F415E">
        <w:t xml:space="preserve">and top two Challenger boats </w:t>
      </w:r>
      <w:r w:rsidR="009C2BFE">
        <w:t xml:space="preserve">will receive </w:t>
      </w:r>
      <w:r>
        <w:t>trophie</w:t>
      </w:r>
      <w:r w:rsidR="009C2BFE">
        <w:t xml:space="preserve">s. </w:t>
      </w:r>
      <w:r w:rsidR="005F415E">
        <w:t xml:space="preserve">If one division is used then the top five boats will receive </w:t>
      </w:r>
      <w:r>
        <w:t>trophie</w:t>
      </w:r>
      <w:r w:rsidR="005F415E">
        <w:t xml:space="preserve">s. </w:t>
      </w:r>
      <w:r w:rsidR="006E22A7">
        <w:t xml:space="preserve">The New England District Championship and SMSA trophies will be awarded to the top </w:t>
      </w:r>
      <w:r w:rsidR="005F415E">
        <w:t xml:space="preserve">Championship Division (or overall if one division) </w:t>
      </w:r>
      <w:r w:rsidR="006E22A7">
        <w:t>skipper from the New England District.</w:t>
      </w:r>
    </w:p>
    <w:p w14:paraId="74024484" w14:textId="77777777" w:rsidR="00F91384" w:rsidRDefault="00F91384" w:rsidP="00F91384">
      <w:pPr>
        <w:spacing w:after="10"/>
        <w:ind w:left="1425" w:right="1" w:firstLine="0"/>
        <w:jc w:val="left"/>
      </w:pPr>
    </w:p>
    <w:p w14:paraId="160B5F03" w14:textId="77777777" w:rsidR="00756ED4" w:rsidRDefault="009C2BFE" w:rsidP="00ED73AA">
      <w:pPr>
        <w:numPr>
          <w:ilvl w:val="0"/>
          <w:numId w:val="1"/>
        </w:numPr>
        <w:ind w:right="1" w:hanging="360"/>
        <w:jc w:val="left"/>
      </w:pPr>
      <w:r>
        <w:rPr>
          <w:u w:val="single" w:color="000000"/>
        </w:rPr>
        <w:t>Safety</w:t>
      </w:r>
      <w:r>
        <w:t xml:space="preserve">: It is each competitor's exclusive and individual responsibility to decide whether to race or continue racing, to wear a PFD when conditions warrant, and to otherwise provide for his or her </w:t>
      </w:r>
      <w:r w:rsidR="00CD68C0">
        <w:t>own personal safety. Competitor</w:t>
      </w:r>
      <w:r>
        <w:t>s are reminded that all federal and state safety regulations shall be observed.</w:t>
      </w:r>
    </w:p>
    <w:p w14:paraId="4D48AEA9" w14:textId="77777777" w:rsidR="00756ED4" w:rsidRDefault="009C2BFE" w:rsidP="00ED73AA">
      <w:pPr>
        <w:numPr>
          <w:ilvl w:val="0"/>
          <w:numId w:val="1"/>
        </w:numPr>
        <w:ind w:right="1" w:hanging="360"/>
        <w:jc w:val="left"/>
      </w:pPr>
      <w:r>
        <w:rPr>
          <w:u w:val="single" w:color="000000"/>
        </w:rPr>
        <w:t>Mooring and haul-out</w:t>
      </w:r>
      <w:r>
        <w:t xml:space="preserve">: Boats requiring a mooring or berth during the regatta should make this </w:t>
      </w:r>
      <w:r w:rsidR="005902D8">
        <w:t xml:space="preserve">known </w:t>
      </w:r>
      <w:r w:rsidR="008464C8">
        <w:t>at registration</w:t>
      </w:r>
      <w:r>
        <w:t xml:space="preserve">. </w:t>
      </w:r>
      <w:r w:rsidR="008464C8">
        <w:t>H</w:t>
      </w:r>
      <w:r>
        <w:t xml:space="preserve">aul outs will </w:t>
      </w:r>
      <w:r w:rsidR="008464C8">
        <w:t xml:space="preserve">only </w:t>
      </w:r>
      <w:r>
        <w:t xml:space="preserve">be permitted </w:t>
      </w:r>
      <w:r w:rsidR="008464C8">
        <w:t xml:space="preserve">by </w:t>
      </w:r>
      <w:r w:rsidR="005902D8">
        <w:t xml:space="preserve">exception from the </w:t>
      </w:r>
      <w:r w:rsidR="008464C8">
        <w:t>race</w:t>
      </w:r>
      <w:r w:rsidR="005902D8">
        <w:t xml:space="preserve"> committee in </w:t>
      </w:r>
      <w:r>
        <w:t>order to undertake repairs. All competitors will be required to follow any instructions given by the dockmaster of the Sandy Bay Yacht Club regarding moorings and haul-outs.</w:t>
      </w:r>
    </w:p>
    <w:p w14:paraId="7861688D" w14:textId="081AA0F5" w:rsidR="006E22A7" w:rsidRPr="006E22A7" w:rsidRDefault="006E22A7" w:rsidP="00ED73AA">
      <w:pPr>
        <w:numPr>
          <w:ilvl w:val="0"/>
          <w:numId w:val="1"/>
        </w:numPr>
        <w:spacing w:after="275"/>
        <w:ind w:right="1" w:hanging="360"/>
        <w:jc w:val="left"/>
        <w:rPr>
          <w:sz w:val="22"/>
        </w:rPr>
      </w:pPr>
      <w:r>
        <w:rPr>
          <w:u w:val="single" w:color="000000"/>
        </w:rPr>
        <w:t>Crane operation</w:t>
      </w:r>
      <w:r w:rsidR="009C2BFE">
        <w:t>: The club is equipped with a crane</w:t>
      </w:r>
      <w:r>
        <w:t xml:space="preserve"> which may only be operated by </w:t>
      </w:r>
      <w:r w:rsidR="009C2BFE">
        <w:t xml:space="preserve">certified </w:t>
      </w:r>
      <w:r>
        <w:t>personnel</w:t>
      </w:r>
      <w:r w:rsidR="009C2BFE">
        <w:t>. Crane operation and launching</w:t>
      </w:r>
      <w:r>
        <w:t>/hauling</w:t>
      </w:r>
      <w:r w:rsidR="009C2BFE">
        <w:t xml:space="preserve"> is surprisingly fast and safe </w:t>
      </w:r>
      <w:r>
        <w:t xml:space="preserve">and </w:t>
      </w:r>
      <w:r w:rsidR="009C2BFE">
        <w:t>knowledgeable</w:t>
      </w:r>
      <w:r w:rsidR="00AD7C63">
        <w:t>, certified</w:t>
      </w:r>
      <w:r w:rsidR="009C2BFE">
        <w:t xml:space="preserve"> </w:t>
      </w:r>
      <w:r>
        <w:t xml:space="preserve">fleet members and club personnel will be </w:t>
      </w:r>
      <w:r w:rsidR="009C2BFE">
        <w:t xml:space="preserve">available </w:t>
      </w:r>
      <w:r>
        <w:t>to assist</w:t>
      </w:r>
      <w:r w:rsidR="009C2BFE">
        <w:t>.</w:t>
      </w:r>
    </w:p>
    <w:p w14:paraId="4BF4DD49" w14:textId="77777777" w:rsidR="006E22A7" w:rsidRPr="006E22A7" w:rsidRDefault="006E22A7" w:rsidP="00ED73AA">
      <w:pPr>
        <w:numPr>
          <w:ilvl w:val="0"/>
          <w:numId w:val="1"/>
        </w:numPr>
        <w:spacing w:after="275"/>
        <w:ind w:right="1" w:hanging="360"/>
        <w:jc w:val="left"/>
        <w:rPr>
          <w:sz w:val="22"/>
        </w:rPr>
      </w:pPr>
      <w:r>
        <w:rPr>
          <w:u w:val="single" w:color="000000"/>
        </w:rPr>
        <w:t>Lodging</w:t>
      </w:r>
      <w:r w:rsidRPr="00426CB1">
        <w:t xml:space="preserve">: </w:t>
      </w:r>
      <w:r w:rsidR="009C2BFE">
        <w:t xml:space="preserve">Rockport is a popular summer destination and boasts many inns, motels, and restaurants. </w:t>
      </w:r>
      <w:r>
        <w:t xml:space="preserve">More information may be found at the </w:t>
      </w:r>
      <w:hyperlink r:id="rId10" w:history="1">
        <w:r w:rsidRPr="006E22A7">
          <w:rPr>
            <w:rStyle w:val="Hyperlink"/>
          </w:rPr>
          <w:t>Cape Ann Chamber of Commerce</w:t>
        </w:r>
      </w:hyperlink>
      <w:r>
        <w:t>.</w:t>
      </w:r>
    </w:p>
    <w:p w14:paraId="0BDA214C" w14:textId="34038E4A" w:rsidR="00756ED4" w:rsidRPr="006E22A7" w:rsidRDefault="006E22A7" w:rsidP="00ED73AA">
      <w:pPr>
        <w:numPr>
          <w:ilvl w:val="0"/>
          <w:numId w:val="1"/>
        </w:numPr>
        <w:spacing w:after="275"/>
        <w:ind w:right="1" w:hanging="360"/>
        <w:jc w:val="left"/>
        <w:rPr>
          <w:sz w:val="22"/>
        </w:rPr>
      </w:pPr>
      <w:r w:rsidRPr="00426CB1">
        <w:rPr>
          <w:u w:val="single" w:color="000000"/>
        </w:rPr>
        <w:t>Parking</w:t>
      </w:r>
      <w:r>
        <w:rPr>
          <w:u w:color="000000"/>
        </w:rPr>
        <w:t xml:space="preserve">: </w:t>
      </w:r>
      <w:r w:rsidR="009C2BFE" w:rsidRPr="006E22A7">
        <w:t>Parking</w:t>
      </w:r>
      <w:r w:rsidR="009C2BFE">
        <w:t xml:space="preserve"> downtown can be a challenge</w:t>
      </w:r>
      <w:r w:rsidR="003737B9">
        <w:t xml:space="preserve">; overnight parking is not permitted on T-Wharf, but daily visitor parking is available on the southeast side of the wharf (the other side is resident only and non-residents will be ticketed). There </w:t>
      </w:r>
      <w:r w:rsidR="009C2BFE">
        <w:t xml:space="preserve">is </w:t>
      </w:r>
      <w:r w:rsidR="003737B9">
        <w:t>also</w:t>
      </w:r>
      <w:r w:rsidR="009C2BFE">
        <w:t xml:space="preserve"> </w:t>
      </w:r>
      <w:r w:rsidR="003737B9">
        <w:t xml:space="preserve">on street parking in some locations </w:t>
      </w:r>
      <w:r w:rsidR="009C2BFE">
        <w:t xml:space="preserve">near the club </w:t>
      </w:r>
      <w:r w:rsidR="003737B9">
        <w:t>as well as</w:t>
      </w:r>
      <w:r w:rsidR="009C2BFE">
        <w:t xml:space="preserve"> ample parking at the Rockport Transfer Station with trolley access to town.</w:t>
      </w:r>
    </w:p>
    <w:p w14:paraId="4A3C2A0A" w14:textId="77777777" w:rsidR="006E22A7" w:rsidRPr="00F91384" w:rsidRDefault="003737B9" w:rsidP="00ED73AA">
      <w:pPr>
        <w:numPr>
          <w:ilvl w:val="0"/>
          <w:numId w:val="1"/>
        </w:numPr>
        <w:spacing w:after="275"/>
        <w:ind w:right="1" w:hanging="360"/>
        <w:jc w:val="left"/>
        <w:rPr>
          <w:sz w:val="22"/>
        </w:rPr>
      </w:pPr>
      <w:r w:rsidRPr="00E22AD4">
        <w:rPr>
          <w:sz w:val="22"/>
          <w:u w:val="single"/>
        </w:rPr>
        <w:t>Questions</w:t>
      </w:r>
      <w:r>
        <w:rPr>
          <w:sz w:val="22"/>
        </w:rPr>
        <w:t xml:space="preserve">: Please contact Margot Hintlian at </w:t>
      </w:r>
      <w:hyperlink r:id="rId11" w:history="1">
        <w:r w:rsidRPr="007039D5">
          <w:rPr>
            <w:rStyle w:val="Hyperlink"/>
            <w:sz w:val="22"/>
          </w:rPr>
          <w:t>Margot1024@gmail.com</w:t>
        </w:r>
      </w:hyperlink>
      <w:r>
        <w:rPr>
          <w:sz w:val="22"/>
        </w:rPr>
        <w:t xml:space="preserve"> </w:t>
      </w:r>
      <w:r w:rsidR="005F415E">
        <w:rPr>
          <w:sz w:val="22"/>
        </w:rPr>
        <w:t xml:space="preserve">or Ned Jeffries at </w:t>
      </w:r>
      <w:hyperlink r:id="rId12" w:history="1">
        <w:r w:rsidR="005F415E" w:rsidRPr="00851018">
          <w:rPr>
            <w:rStyle w:val="Hyperlink"/>
            <w:sz w:val="22"/>
          </w:rPr>
          <w:t>Edward.jeffries63@gmail.com</w:t>
        </w:r>
      </w:hyperlink>
      <w:r w:rsidR="005F415E">
        <w:rPr>
          <w:sz w:val="22"/>
        </w:rPr>
        <w:t xml:space="preserve"> </w:t>
      </w:r>
      <w:r>
        <w:rPr>
          <w:sz w:val="22"/>
        </w:rPr>
        <w:t>for further information.</w:t>
      </w:r>
    </w:p>
    <w:p w14:paraId="01259BC7" w14:textId="77777777" w:rsidR="00E22AD4" w:rsidRDefault="00E22AD4" w:rsidP="00F91384">
      <w:pPr>
        <w:spacing w:after="275"/>
        <w:ind w:left="0" w:right="1" w:firstLine="0"/>
        <w:jc w:val="left"/>
        <w:rPr>
          <w:sz w:val="22"/>
        </w:rPr>
      </w:pPr>
    </w:p>
    <w:p w14:paraId="1AD5C21D" w14:textId="77777777" w:rsidR="00F91384" w:rsidRPr="00ED73AA" w:rsidRDefault="00F91384" w:rsidP="00F91384">
      <w:pPr>
        <w:spacing w:after="275"/>
        <w:ind w:left="0" w:right="1" w:firstLine="0"/>
        <w:jc w:val="left"/>
        <w:rPr>
          <w:sz w:val="22"/>
        </w:rPr>
      </w:pPr>
      <w:r>
        <w:rPr>
          <w:sz w:val="22"/>
        </w:rPr>
        <w:t>Regatta Schedule</w:t>
      </w:r>
    </w:p>
    <w:tbl>
      <w:tblPr>
        <w:tblStyle w:val="TableGrid"/>
        <w:tblW w:w="9972" w:type="dxa"/>
        <w:tblInd w:w="0" w:type="dxa"/>
        <w:tblCellMar>
          <w:top w:w="98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2892"/>
        <w:gridCol w:w="3754"/>
        <w:gridCol w:w="3326"/>
      </w:tblGrid>
      <w:tr w:rsidR="00ED73AA" w:rsidRPr="00ED73AA" w14:paraId="316949DE" w14:textId="77777777" w:rsidTr="00ED73AA">
        <w:trPr>
          <w:trHeight w:val="288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49B72" w14:textId="77777777" w:rsidR="00ED73AA" w:rsidRPr="00ED73AA" w:rsidRDefault="00ED73AA" w:rsidP="00EC6F62">
            <w:pPr>
              <w:spacing w:after="0" w:line="259" w:lineRule="auto"/>
              <w:ind w:left="63" w:firstLine="0"/>
              <w:jc w:val="center"/>
              <w:rPr>
                <w:sz w:val="22"/>
              </w:rPr>
            </w:pPr>
            <w:r w:rsidRPr="00ED73AA">
              <w:rPr>
                <w:sz w:val="22"/>
              </w:rPr>
              <w:t>Time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C1947" w14:textId="77777777" w:rsidR="00ED73AA" w:rsidRPr="00ED73AA" w:rsidRDefault="00ED73AA" w:rsidP="005902D8">
            <w:pPr>
              <w:spacing w:after="0" w:line="259" w:lineRule="auto"/>
              <w:ind w:left="66" w:firstLine="0"/>
              <w:jc w:val="center"/>
              <w:rPr>
                <w:sz w:val="22"/>
              </w:rPr>
            </w:pPr>
            <w:r w:rsidRPr="00ED73AA">
              <w:rPr>
                <w:sz w:val="22"/>
              </w:rPr>
              <w:t xml:space="preserve">Friday, </w:t>
            </w:r>
            <w:r w:rsidR="005902D8">
              <w:rPr>
                <w:sz w:val="22"/>
              </w:rPr>
              <w:t>July 28</w:t>
            </w:r>
            <w:r w:rsidR="005902D8" w:rsidRPr="005902D8">
              <w:rPr>
                <w:sz w:val="22"/>
                <w:vertAlign w:val="superscript"/>
              </w:rPr>
              <w:t>th</w:t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2851B" w14:textId="77777777" w:rsidR="00ED73AA" w:rsidRPr="00ED73AA" w:rsidRDefault="00ED73AA" w:rsidP="005902D8">
            <w:pPr>
              <w:spacing w:after="0" w:line="259" w:lineRule="auto"/>
              <w:ind w:left="66" w:firstLine="0"/>
              <w:jc w:val="center"/>
              <w:rPr>
                <w:sz w:val="22"/>
              </w:rPr>
            </w:pPr>
            <w:r w:rsidRPr="00ED73AA">
              <w:rPr>
                <w:sz w:val="22"/>
              </w:rPr>
              <w:t xml:space="preserve">Saturday, </w:t>
            </w:r>
            <w:r w:rsidR="005902D8">
              <w:rPr>
                <w:sz w:val="22"/>
              </w:rPr>
              <w:t>July 29</w:t>
            </w:r>
            <w:r w:rsidR="005902D8" w:rsidRPr="005902D8">
              <w:rPr>
                <w:sz w:val="22"/>
                <w:vertAlign w:val="superscript"/>
              </w:rPr>
              <w:t>th</w:t>
            </w:r>
          </w:p>
        </w:tc>
      </w:tr>
      <w:tr w:rsidR="00ED73AA" w14:paraId="66785844" w14:textId="77777777" w:rsidTr="00ED73AA">
        <w:trPr>
          <w:trHeight w:val="216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39EC5" w14:textId="77777777" w:rsidR="00ED73AA" w:rsidRPr="00ED73AA" w:rsidRDefault="00ED73AA" w:rsidP="00EC6F62">
            <w:pPr>
              <w:spacing w:after="0" w:line="259" w:lineRule="auto"/>
              <w:ind w:left="0" w:firstLine="0"/>
              <w:jc w:val="left"/>
              <w:rPr>
                <w:szCs w:val="21"/>
              </w:rPr>
            </w:pPr>
            <w:r w:rsidRPr="00ED73AA">
              <w:rPr>
                <w:szCs w:val="21"/>
              </w:rPr>
              <w:t>1600-2000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EAC3B" w14:textId="77777777" w:rsidR="00ED73AA" w:rsidRPr="00ED73AA" w:rsidRDefault="00ED73AA" w:rsidP="00ED73AA">
            <w:pPr>
              <w:spacing w:after="0" w:line="259" w:lineRule="auto"/>
              <w:ind w:left="2" w:firstLine="0"/>
              <w:jc w:val="left"/>
              <w:rPr>
                <w:szCs w:val="21"/>
              </w:rPr>
            </w:pPr>
            <w:r w:rsidRPr="00ED73AA">
              <w:rPr>
                <w:szCs w:val="21"/>
              </w:rPr>
              <w:t>Arrival &amp; Registration</w:t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223E9" w14:textId="77777777" w:rsidR="00ED73AA" w:rsidRPr="00ED73AA" w:rsidRDefault="00ED73AA" w:rsidP="00EC6F62">
            <w:pPr>
              <w:spacing w:after="160" w:line="259" w:lineRule="auto"/>
              <w:ind w:left="0" w:firstLine="0"/>
              <w:jc w:val="left"/>
              <w:rPr>
                <w:szCs w:val="21"/>
              </w:rPr>
            </w:pPr>
          </w:p>
        </w:tc>
      </w:tr>
      <w:tr w:rsidR="00ED73AA" w14:paraId="64949B81" w14:textId="77777777" w:rsidTr="00ED73AA">
        <w:trPr>
          <w:trHeight w:val="216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F1281" w14:textId="77777777" w:rsidR="00ED73AA" w:rsidRPr="00ED73AA" w:rsidRDefault="00ED73AA" w:rsidP="00EC6F62">
            <w:pPr>
              <w:spacing w:after="0" w:line="259" w:lineRule="auto"/>
              <w:ind w:left="0" w:firstLine="0"/>
              <w:jc w:val="left"/>
              <w:rPr>
                <w:szCs w:val="21"/>
              </w:rPr>
            </w:pPr>
            <w:r w:rsidRPr="00ED73AA">
              <w:rPr>
                <w:szCs w:val="21"/>
              </w:rPr>
              <w:t>1700-1900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5A49F" w14:textId="77777777" w:rsidR="00ED73AA" w:rsidRPr="00ED73AA" w:rsidRDefault="00ED73AA" w:rsidP="00EC6F62">
            <w:pPr>
              <w:spacing w:after="0" w:line="259" w:lineRule="auto"/>
              <w:ind w:left="2" w:firstLine="0"/>
              <w:jc w:val="left"/>
              <w:rPr>
                <w:szCs w:val="21"/>
              </w:rPr>
            </w:pPr>
            <w:r w:rsidRPr="00ED73AA">
              <w:rPr>
                <w:szCs w:val="21"/>
              </w:rPr>
              <w:t>Refreshments served</w:t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945BA" w14:textId="77777777" w:rsidR="00ED73AA" w:rsidRPr="00ED73AA" w:rsidRDefault="00ED73AA" w:rsidP="00EC6F62">
            <w:pPr>
              <w:spacing w:after="160" w:line="259" w:lineRule="auto"/>
              <w:ind w:left="0" w:firstLine="0"/>
              <w:jc w:val="left"/>
              <w:rPr>
                <w:szCs w:val="21"/>
              </w:rPr>
            </w:pPr>
          </w:p>
        </w:tc>
      </w:tr>
      <w:tr w:rsidR="00ED73AA" w14:paraId="259E7088" w14:textId="77777777" w:rsidTr="00ED73AA">
        <w:trPr>
          <w:trHeight w:val="216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E80C7" w14:textId="77777777" w:rsidR="00ED73AA" w:rsidRPr="00ED73AA" w:rsidRDefault="00ED73AA" w:rsidP="00EC6F62">
            <w:pPr>
              <w:spacing w:after="0" w:line="259" w:lineRule="auto"/>
              <w:ind w:left="0" w:firstLine="0"/>
              <w:jc w:val="left"/>
              <w:rPr>
                <w:szCs w:val="21"/>
              </w:rPr>
            </w:pPr>
            <w:r w:rsidRPr="00ED73AA">
              <w:rPr>
                <w:szCs w:val="21"/>
              </w:rPr>
              <w:t>0700-0830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F1C66" w14:textId="77777777" w:rsidR="00ED73AA" w:rsidRPr="00ED73AA" w:rsidRDefault="00ED73AA" w:rsidP="00EC6F62">
            <w:pPr>
              <w:spacing w:after="160" w:line="259" w:lineRule="auto"/>
              <w:ind w:left="0" w:firstLine="0"/>
              <w:jc w:val="left"/>
              <w:rPr>
                <w:szCs w:val="21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1412F" w14:textId="77777777" w:rsidR="00ED73AA" w:rsidRPr="00ED73AA" w:rsidRDefault="00ED73AA" w:rsidP="00EC6F62">
            <w:pPr>
              <w:spacing w:after="0" w:line="259" w:lineRule="auto"/>
              <w:ind w:left="2" w:firstLine="0"/>
              <w:jc w:val="left"/>
              <w:rPr>
                <w:szCs w:val="21"/>
              </w:rPr>
            </w:pPr>
            <w:r w:rsidRPr="00ED73AA">
              <w:rPr>
                <w:szCs w:val="21"/>
              </w:rPr>
              <w:t>Coffee &amp; Pastries</w:t>
            </w:r>
          </w:p>
        </w:tc>
      </w:tr>
      <w:tr w:rsidR="00ED73AA" w14:paraId="3D7E5721" w14:textId="77777777" w:rsidTr="00ED73AA">
        <w:trPr>
          <w:trHeight w:val="216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FDDAF" w14:textId="77777777" w:rsidR="00ED73AA" w:rsidRPr="00ED73AA" w:rsidRDefault="00ED73AA" w:rsidP="00EC6F62">
            <w:pPr>
              <w:spacing w:after="0" w:line="259" w:lineRule="auto"/>
              <w:ind w:left="0" w:firstLine="0"/>
              <w:jc w:val="left"/>
              <w:rPr>
                <w:szCs w:val="21"/>
              </w:rPr>
            </w:pPr>
            <w:r w:rsidRPr="00ED73AA">
              <w:rPr>
                <w:szCs w:val="21"/>
              </w:rPr>
              <w:t>0700-0900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858F7" w14:textId="77777777" w:rsidR="00ED73AA" w:rsidRPr="00ED73AA" w:rsidRDefault="00ED73AA" w:rsidP="00EC6F62">
            <w:pPr>
              <w:spacing w:after="160" w:line="259" w:lineRule="auto"/>
              <w:ind w:left="0" w:firstLine="0"/>
              <w:jc w:val="left"/>
              <w:rPr>
                <w:szCs w:val="21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9E620" w14:textId="77777777" w:rsidR="00ED73AA" w:rsidRPr="00ED73AA" w:rsidRDefault="00ED73AA" w:rsidP="00ED73AA">
            <w:pPr>
              <w:spacing w:after="0" w:line="259" w:lineRule="auto"/>
              <w:ind w:left="2" w:firstLine="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Arrival, </w:t>
            </w:r>
            <w:r w:rsidRPr="00ED73AA">
              <w:rPr>
                <w:szCs w:val="21"/>
              </w:rPr>
              <w:t xml:space="preserve">Registration &amp; </w:t>
            </w:r>
            <w:r>
              <w:rPr>
                <w:szCs w:val="21"/>
              </w:rPr>
              <w:t>L</w:t>
            </w:r>
            <w:r w:rsidRPr="00ED73AA">
              <w:rPr>
                <w:szCs w:val="21"/>
              </w:rPr>
              <w:t>aunching</w:t>
            </w:r>
          </w:p>
        </w:tc>
      </w:tr>
      <w:tr w:rsidR="00ED73AA" w14:paraId="43CDF7B2" w14:textId="77777777" w:rsidTr="00ED73AA">
        <w:trPr>
          <w:trHeight w:val="216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1706B" w14:textId="77777777" w:rsidR="00ED73AA" w:rsidRPr="00ED73AA" w:rsidRDefault="00ED73AA" w:rsidP="00EC6F62">
            <w:pPr>
              <w:spacing w:after="0" w:line="259" w:lineRule="auto"/>
              <w:ind w:left="0" w:firstLine="0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  <w:r w:rsidRPr="00ED73AA">
              <w:rPr>
                <w:szCs w:val="21"/>
              </w:rPr>
              <w:t>900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29423" w14:textId="77777777" w:rsidR="00ED73AA" w:rsidRPr="00ED73AA" w:rsidRDefault="00ED73AA" w:rsidP="00EC6F62">
            <w:pPr>
              <w:spacing w:after="160" w:line="259" w:lineRule="auto"/>
              <w:ind w:left="0" w:firstLine="0"/>
              <w:jc w:val="left"/>
              <w:rPr>
                <w:szCs w:val="21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9BF55" w14:textId="77777777" w:rsidR="00ED73AA" w:rsidRPr="00ED73AA" w:rsidRDefault="00ED73AA" w:rsidP="00EC6F62">
            <w:pPr>
              <w:spacing w:after="0" w:line="259" w:lineRule="auto"/>
              <w:ind w:left="2" w:firstLine="0"/>
              <w:jc w:val="left"/>
              <w:rPr>
                <w:szCs w:val="21"/>
              </w:rPr>
            </w:pPr>
            <w:r w:rsidRPr="00ED73AA">
              <w:rPr>
                <w:szCs w:val="21"/>
              </w:rPr>
              <w:t>Skipper's meeting</w:t>
            </w:r>
          </w:p>
        </w:tc>
      </w:tr>
      <w:tr w:rsidR="00ED73AA" w14:paraId="7AFF7F06" w14:textId="77777777" w:rsidTr="00ED73AA">
        <w:trPr>
          <w:trHeight w:val="216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43D02" w14:textId="77777777" w:rsidR="00ED73AA" w:rsidRPr="00ED73AA" w:rsidRDefault="00F91384" w:rsidP="00EC6F62">
            <w:pPr>
              <w:spacing w:after="0" w:line="259" w:lineRule="auto"/>
              <w:ind w:left="0" w:firstLine="0"/>
              <w:jc w:val="left"/>
              <w:rPr>
                <w:szCs w:val="21"/>
              </w:rPr>
            </w:pPr>
            <w:r>
              <w:rPr>
                <w:szCs w:val="21"/>
              </w:rPr>
              <w:t>1000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54B4B" w14:textId="77777777" w:rsidR="00ED73AA" w:rsidRPr="00ED73AA" w:rsidRDefault="00ED73AA" w:rsidP="00EC6F62">
            <w:pPr>
              <w:spacing w:after="160" w:line="259" w:lineRule="auto"/>
              <w:ind w:left="0" w:firstLine="0"/>
              <w:jc w:val="left"/>
              <w:rPr>
                <w:szCs w:val="21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666B8" w14:textId="77777777" w:rsidR="00ED73AA" w:rsidRPr="00ED73AA" w:rsidRDefault="00ED73AA" w:rsidP="00EC6F62">
            <w:pPr>
              <w:spacing w:after="0" w:line="259" w:lineRule="auto"/>
              <w:ind w:left="2" w:firstLine="0"/>
              <w:jc w:val="left"/>
              <w:rPr>
                <w:szCs w:val="21"/>
              </w:rPr>
            </w:pPr>
            <w:r w:rsidRPr="00ED73AA">
              <w:rPr>
                <w:szCs w:val="21"/>
              </w:rPr>
              <w:t>Harbor start – all races</w:t>
            </w:r>
          </w:p>
        </w:tc>
      </w:tr>
      <w:tr w:rsidR="00ED73AA" w14:paraId="6B14AC1E" w14:textId="77777777" w:rsidTr="00ED73AA">
        <w:trPr>
          <w:trHeight w:val="216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915BF" w14:textId="77777777" w:rsidR="00ED73AA" w:rsidRPr="00ED73AA" w:rsidRDefault="00ED73AA" w:rsidP="00EC6F62">
            <w:pPr>
              <w:spacing w:after="0" w:line="259" w:lineRule="auto"/>
              <w:ind w:left="0" w:firstLine="0"/>
              <w:jc w:val="left"/>
              <w:rPr>
                <w:szCs w:val="21"/>
              </w:rPr>
            </w:pPr>
            <w:r w:rsidRPr="00ED73AA">
              <w:rPr>
                <w:szCs w:val="21"/>
              </w:rPr>
              <w:t xml:space="preserve">After Racing 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410EF" w14:textId="77777777" w:rsidR="00ED73AA" w:rsidRPr="00ED73AA" w:rsidRDefault="00ED73AA" w:rsidP="00EC6F62">
            <w:pPr>
              <w:spacing w:after="160" w:line="259" w:lineRule="auto"/>
              <w:ind w:left="0" w:firstLine="0"/>
              <w:jc w:val="left"/>
              <w:rPr>
                <w:szCs w:val="21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A84C7" w14:textId="77777777" w:rsidR="00ED73AA" w:rsidRPr="00ED73AA" w:rsidRDefault="00ED73AA" w:rsidP="00437C85">
            <w:pPr>
              <w:spacing w:after="0" w:line="259" w:lineRule="auto"/>
              <w:ind w:left="2" w:firstLine="0"/>
              <w:jc w:val="left"/>
              <w:rPr>
                <w:szCs w:val="21"/>
              </w:rPr>
            </w:pPr>
            <w:r w:rsidRPr="00ED73AA">
              <w:rPr>
                <w:szCs w:val="21"/>
              </w:rPr>
              <w:t>Cookout/Beer &amp; Wine/Awards</w:t>
            </w:r>
          </w:p>
        </w:tc>
      </w:tr>
    </w:tbl>
    <w:p w14:paraId="131BF556" w14:textId="77777777" w:rsidR="00ED73AA" w:rsidRDefault="00ED73AA" w:rsidP="00ED73AA">
      <w:pPr>
        <w:spacing w:after="275"/>
        <w:ind w:left="0" w:right="1" w:firstLine="0"/>
        <w:jc w:val="left"/>
      </w:pPr>
    </w:p>
    <w:sectPr w:rsidR="00ED73AA" w:rsidSect="00AD7C63">
      <w:pgSz w:w="12240" w:h="15840"/>
      <w:pgMar w:top="990" w:right="1127" w:bottom="1253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27FB"/>
    <w:multiLevelType w:val="hybridMultilevel"/>
    <w:tmpl w:val="3564C9DC"/>
    <w:lvl w:ilvl="0" w:tplc="67FEF370">
      <w:start w:val="1"/>
      <w:numFmt w:val="decimal"/>
      <w:lvlText w:val="%1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8CF576">
      <w:start w:val="1"/>
      <w:numFmt w:val="lowerLetter"/>
      <w:lvlText w:val="%2"/>
      <w:lvlJc w:val="left"/>
      <w:pPr>
        <w:ind w:left="1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DE7C8E">
      <w:start w:val="1"/>
      <w:numFmt w:val="lowerRoman"/>
      <w:lvlText w:val="%3"/>
      <w:lvlJc w:val="left"/>
      <w:pPr>
        <w:ind w:left="2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DED308">
      <w:start w:val="1"/>
      <w:numFmt w:val="decimal"/>
      <w:lvlText w:val="%4"/>
      <w:lvlJc w:val="left"/>
      <w:pPr>
        <w:ind w:left="2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AB04BB2">
      <w:start w:val="1"/>
      <w:numFmt w:val="lowerLetter"/>
      <w:lvlText w:val="%5"/>
      <w:lvlJc w:val="left"/>
      <w:pPr>
        <w:ind w:left="3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BC9274">
      <w:start w:val="1"/>
      <w:numFmt w:val="lowerRoman"/>
      <w:lvlText w:val="%6"/>
      <w:lvlJc w:val="left"/>
      <w:pPr>
        <w:ind w:left="4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CDC3476">
      <w:start w:val="1"/>
      <w:numFmt w:val="decimal"/>
      <w:lvlText w:val="%7"/>
      <w:lvlJc w:val="left"/>
      <w:pPr>
        <w:ind w:left="4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DA9A48">
      <w:start w:val="1"/>
      <w:numFmt w:val="lowerLetter"/>
      <w:lvlText w:val="%8"/>
      <w:lvlJc w:val="left"/>
      <w:pPr>
        <w:ind w:left="5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8220F6">
      <w:start w:val="1"/>
      <w:numFmt w:val="lowerRoman"/>
      <w:lvlText w:val="%9"/>
      <w:lvlJc w:val="left"/>
      <w:pPr>
        <w:ind w:left="6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391AEA"/>
    <w:multiLevelType w:val="hybridMultilevel"/>
    <w:tmpl w:val="965E04A0"/>
    <w:lvl w:ilvl="0" w:tplc="49B05E1A"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52C535D"/>
    <w:multiLevelType w:val="hybridMultilevel"/>
    <w:tmpl w:val="16B6B340"/>
    <w:lvl w:ilvl="0" w:tplc="D31A2AF6">
      <w:start w:val="1"/>
      <w:numFmt w:val="bullet"/>
      <w:lvlText w:val=""/>
      <w:lvlJc w:val="left"/>
      <w:pPr>
        <w:ind w:left="1425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8CF576">
      <w:start w:val="1"/>
      <w:numFmt w:val="lowerLetter"/>
      <w:lvlText w:val="%2"/>
      <w:lvlJc w:val="left"/>
      <w:pPr>
        <w:ind w:left="1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DE7C8E">
      <w:start w:val="1"/>
      <w:numFmt w:val="lowerRoman"/>
      <w:lvlText w:val="%3"/>
      <w:lvlJc w:val="left"/>
      <w:pPr>
        <w:ind w:left="2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DED308">
      <w:start w:val="1"/>
      <w:numFmt w:val="decimal"/>
      <w:lvlText w:val="%4"/>
      <w:lvlJc w:val="left"/>
      <w:pPr>
        <w:ind w:left="2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AB04BB2">
      <w:start w:val="1"/>
      <w:numFmt w:val="lowerLetter"/>
      <w:lvlText w:val="%5"/>
      <w:lvlJc w:val="left"/>
      <w:pPr>
        <w:ind w:left="3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BC9274">
      <w:start w:val="1"/>
      <w:numFmt w:val="lowerRoman"/>
      <w:lvlText w:val="%6"/>
      <w:lvlJc w:val="left"/>
      <w:pPr>
        <w:ind w:left="4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CDC3476">
      <w:start w:val="1"/>
      <w:numFmt w:val="decimal"/>
      <w:lvlText w:val="%7"/>
      <w:lvlJc w:val="left"/>
      <w:pPr>
        <w:ind w:left="4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DA9A48">
      <w:start w:val="1"/>
      <w:numFmt w:val="lowerLetter"/>
      <w:lvlText w:val="%8"/>
      <w:lvlJc w:val="left"/>
      <w:pPr>
        <w:ind w:left="5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8220F6">
      <w:start w:val="1"/>
      <w:numFmt w:val="lowerRoman"/>
      <w:lvlText w:val="%9"/>
      <w:lvlJc w:val="left"/>
      <w:pPr>
        <w:ind w:left="6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313300"/>
    <w:multiLevelType w:val="hybridMultilevel"/>
    <w:tmpl w:val="A4364AFE"/>
    <w:lvl w:ilvl="0" w:tplc="B7F6F47A">
      <w:start w:val="700"/>
      <w:numFmt w:val="bullet"/>
      <w:lvlText w:val="•"/>
      <w:lvlJc w:val="left"/>
      <w:pPr>
        <w:ind w:left="2250" w:hanging="189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B6145"/>
    <w:multiLevelType w:val="hybridMultilevel"/>
    <w:tmpl w:val="AB0A3B48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466046049">
    <w:abstractNumId w:val="0"/>
  </w:num>
  <w:num w:numId="2" w16cid:durableId="473645802">
    <w:abstractNumId w:val="4"/>
  </w:num>
  <w:num w:numId="3" w16cid:durableId="1639066608">
    <w:abstractNumId w:val="3"/>
  </w:num>
  <w:num w:numId="4" w16cid:durableId="151069670">
    <w:abstractNumId w:val="1"/>
  </w:num>
  <w:num w:numId="5" w16cid:durableId="2097359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ED4"/>
    <w:rsid w:val="0013405B"/>
    <w:rsid w:val="001E0149"/>
    <w:rsid w:val="002563A5"/>
    <w:rsid w:val="00361112"/>
    <w:rsid w:val="003737B9"/>
    <w:rsid w:val="003B5C57"/>
    <w:rsid w:val="003C33CA"/>
    <w:rsid w:val="00426CB1"/>
    <w:rsid w:val="00437C85"/>
    <w:rsid w:val="004E60D0"/>
    <w:rsid w:val="005902D8"/>
    <w:rsid w:val="005F415E"/>
    <w:rsid w:val="00664CB3"/>
    <w:rsid w:val="006E22A7"/>
    <w:rsid w:val="00756ED4"/>
    <w:rsid w:val="008464C8"/>
    <w:rsid w:val="009C2BFE"/>
    <w:rsid w:val="009E7EAF"/>
    <w:rsid w:val="00A22ABC"/>
    <w:rsid w:val="00A60AFD"/>
    <w:rsid w:val="00AD7C63"/>
    <w:rsid w:val="00BA50EC"/>
    <w:rsid w:val="00C605C0"/>
    <w:rsid w:val="00CD68C0"/>
    <w:rsid w:val="00D13760"/>
    <w:rsid w:val="00D22F6C"/>
    <w:rsid w:val="00D964CE"/>
    <w:rsid w:val="00E22AD4"/>
    <w:rsid w:val="00ED7388"/>
    <w:rsid w:val="00ED73AA"/>
    <w:rsid w:val="00F91384"/>
    <w:rsid w:val="00FC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C2747"/>
  <w15:docId w15:val="{3BAAFDA4-1417-4E4E-93B4-81858B91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9" w:line="248" w:lineRule="auto"/>
      <w:ind w:left="1450" w:hanging="370"/>
      <w:jc w:val="both"/>
    </w:pPr>
    <w:rPr>
      <w:rFonts w:ascii="Calibri" w:eastAsia="Calibri" w:hAnsi="Calibri" w:cs="Calibri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C6D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2A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2AB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0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dybay.org/register/regatta/2vzZ0VLDmX/clas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ssa.com/join-renew-donate" TargetMode="External"/><Relationship Id="rId12" Type="http://schemas.openxmlformats.org/officeDocument/2006/relationships/hyperlink" Target="mailto:Edward.jeffries6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ssa.com/join" TargetMode="External"/><Relationship Id="rId11" Type="http://schemas.openxmlformats.org/officeDocument/2006/relationships/hyperlink" Target="mailto:Margot1024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apeannvacations.com/accommod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ssa.com/content/fssa-class-rul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51225-8527-4404-9837-9EE1EFBE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FS NE Districts NOR+Registration draft1.1</vt:lpstr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FS NE Districts NOR+Registration draft1.1</dc:title>
  <dc:subject/>
  <dc:creator>User</dc:creator>
  <cp:keywords/>
  <cp:lastModifiedBy>Trek Ker</cp:lastModifiedBy>
  <cp:revision>2</cp:revision>
  <dcterms:created xsi:type="dcterms:W3CDTF">2023-05-16T20:15:00Z</dcterms:created>
  <dcterms:modified xsi:type="dcterms:W3CDTF">2023-05-16T20:15:00Z</dcterms:modified>
</cp:coreProperties>
</file>